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b/>
          <w:bCs/>
          <w:sz w:val="28"/>
          <w:szCs w:val="28"/>
        </w:rPr>
      </w:pPr>
      <w:r>
        <w:rPr>
          <w:rFonts w:hint="eastAsia"/>
          <w:b/>
          <w:bCs/>
          <w:sz w:val="28"/>
          <w:szCs w:val="28"/>
        </w:rPr>
        <w:t>职业卫生服务机构技术报告信息公示表</w:t>
      </w:r>
    </w:p>
    <w:tbl>
      <w:tblPr>
        <w:tblStyle w:val="7"/>
        <w:tblW w:w="85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7"/>
        <w:gridCol w:w="1194"/>
        <w:gridCol w:w="3014"/>
        <w:gridCol w:w="1315"/>
        <w:gridCol w:w="21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67" w:type="dxa"/>
            <w:vMerge w:val="restart"/>
            <w:vAlign w:val="center"/>
          </w:tcPr>
          <w:p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eastAsia"/>
                <w:sz w:val="24"/>
              </w:rPr>
              <w:t>用人单位信息</w:t>
            </w:r>
          </w:p>
        </w:tc>
        <w:tc>
          <w:tcPr>
            <w:tcW w:w="1194" w:type="dxa"/>
            <w:vAlign w:val="center"/>
          </w:tcPr>
          <w:p>
            <w:pPr>
              <w:jc w:val="left"/>
              <w:rPr>
                <w:rFonts w:hint="eastAsia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项目名称</w:t>
            </w:r>
          </w:p>
        </w:tc>
        <w:tc>
          <w:tcPr>
            <w:tcW w:w="6459" w:type="dxa"/>
            <w:gridSpan w:val="3"/>
            <w:vAlign w:val="center"/>
          </w:tcPr>
          <w:p>
            <w:pPr>
              <w:jc w:val="left"/>
              <w:rPr>
                <w:rFonts w:hint="eastAsia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昭平县润丰混凝土有限公司职业病危害因素定期检测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67" w:type="dxa"/>
            <w:vMerge w:val="continue"/>
            <w:vAlign w:val="center"/>
          </w:tcPr>
          <w:p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94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报告编号</w:t>
            </w:r>
          </w:p>
        </w:tc>
        <w:tc>
          <w:tcPr>
            <w:tcW w:w="6459" w:type="dxa"/>
            <w:gridSpan w:val="3"/>
            <w:vAlign w:val="center"/>
          </w:tcPr>
          <w:p>
            <w:pPr>
              <w:jc w:val="left"/>
              <w:rPr>
                <w:rFonts w:hint="eastAsia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玖安职卫字【2024】第</w:t>
            </w:r>
            <w:r>
              <w:rPr>
                <w:rFonts w:hint="eastAsia"/>
                <w:sz w:val="24"/>
                <w:lang w:val="en-US" w:eastAsia="zh-CN"/>
              </w:rPr>
              <w:t>07-36</w:t>
            </w:r>
            <w:r>
              <w:rPr>
                <w:rFonts w:hint="eastAsia"/>
                <w:sz w:val="24"/>
                <w:lang w:eastAsia="zh-CN"/>
              </w:rPr>
              <w:t>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67" w:type="dxa"/>
            <w:vMerge w:val="continue"/>
            <w:vAlign w:val="center"/>
          </w:tcPr>
          <w:p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94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委托单位</w:t>
            </w:r>
          </w:p>
        </w:tc>
        <w:tc>
          <w:tcPr>
            <w:tcW w:w="6459" w:type="dxa"/>
            <w:gridSpan w:val="3"/>
            <w:vAlign w:val="center"/>
          </w:tcPr>
          <w:p>
            <w:pPr>
              <w:jc w:val="left"/>
              <w:rPr>
                <w:rFonts w:hint="eastAsia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昭平县润丰混凝土有限公司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3" w:hRule="atLeast"/>
        </w:trPr>
        <w:tc>
          <w:tcPr>
            <w:tcW w:w="867" w:type="dxa"/>
            <w:vMerge w:val="continue"/>
            <w:vAlign w:val="center"/>
          </w:tcPr>
          <w:p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94" w:type="dxa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地址</w:t>
            </w:r>
          </w:p>
        </w:tc>
        <w:tc>
          <w:tcPr>
            <w:tcW w:w="6459" w:type="dxa"/>
            <w:gridSpan w:val="3"/>
            <w:vAlign w:val="center"/>
          </w:tcPr>
          <w:p>
            <w:pPr>
              <w:jc w:val="left"/>
              <w:rPr>
                <w:rFonts w:hint="eastAsia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昭平县昭平镇富裕村不倒小组公路旁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67" w:type="dxa"/>
            <w:vMerge w:val="continue"/>
            <w:vAlign w:val="center"/>
          </w:tcPr>
          <w:p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94" w:type="dxa"/>
            <w:vAlign w:val="center"/>
          </w:tcPr>
          <w:p>
            <w:pPr>
              <w:jc w:val="center"/>
              <w:rPr>
                <w:rFonts w:hint="eastAsia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联系人</w:t>
            </w:r>
          </w:p>
        </w:tc>
        <w:tc>
          <w:tcPr>
            <w:tcW w:w="6459" w:type="dxa"/>
            <w:gridSpan w:val="3"/>
            <w:vAlign w:val="center"/>
          </w:tcPr>
          <w:p>
            <w:pPr>
              <w:jc w:val="left"/>
              <w:rPr>
                <w:rFonts w:hint="eastAsia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黄福杰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2061" w:type="dxa"/>
            <w:gridSpan w:val="2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项目类型</w:t>
            </w:r>
          </w:p>
        </w:tc>
        <w:tc>
          <w:tcPr>
            <w:tcW w:w="6459" w:type="dxa"/>
            <w:gridSpan w:val="3"/>
            <w:vAlign w:val="center"/>
          </w:tcPr>
          <w:p>
            <w:pPr>
              <w:jc w:val="left"/>
              <w:rPr>
                <w:rFonts w:hint="eastAsia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□职业病危害预评价        □职业病危害防护设施设计</w:t>
            </w:r>
          </w:p>
          <w:p>
            <w:pPr>
              <w:jc w:val="left"/>
              <w:rPr>
                <w:rFonts w:hint="eastAsia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□职业病危害控制效果评价  □现状评价</w:t>
            </w:r>
          </w:p>
          <w:p>
            <w:pPr>
              <w:jc w:val="left"/>
              <w:rPr>
                <w:rFonts w:hint="eastAsia"/>
                <w:sz w:val="24"/>
                <w:lang w:eastAsia="zh-CN"/>
              </w:rPr>
            </w:pPr>
            <w:r>
              <w:rPr>
                <w:rFonts w:hint="eastAsia"/>
                <w:sz w:val="24"/>
                <w:lang w:eastAsia="zh-CN"/>
              </w:rPr>
              <w:t>☑定期检测                □其他委托检测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2" w:hRule="atLeast"/>
        </w:trPr>
        <w:tc>
          <w:tcPr>
            <w:tcW w:w="2061" w:type="dxa"/>
            <w:gridSpan w:val="2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项目组人员名单</w:t>
            </w:r>
          </w:p>
        </w:tc>
        <w:tc>
          <w:tcPr>
            <w:tcW w:w="6459" w:type="dxa"/>
            <w:gridSpan w:val="3"/>
            <w:vAlign w:val="center"/>
          </w:tcPr>
          <w:p>
            <w:pPr>
              <w:jc w:val="left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>黄潇迪</w:t>
            </w:r>
            <w:r>
              <w:rPr>
                <w:rFonts w:hint="eastAsia"/>
                <w:color w:val="auto"/>
                <w:sz w:val="24"/>
                <w:lang w:val="en-US" w:eastAsia="zh-CN"/>
              </w:rPr>
              <w:t>、黄玉晶、肖融融、覃文桥、蒙丽雯、</w:t>
            </w:r>
            <w:r>
              <w:rPr>
                <w:rFonts w:hint="default"/>
                <w:color w:val="auto"/>
                <w:sz w:val="24"/>
                <w:lang w:val="en-US" w:eastAsia="zh-CN"/>
              </w:rPr>
              <w:t>庞妃燕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2061" w:type="dxa"/>
            <w:gridSpan w:val="2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现场调查员</w:t>
            </w:r>
          </w:p>
        </w:tc>
        <w:tc>
          <w:tcPr>
            <w:tcW w:w="3014" w:type="dxa"/>
            <w:vAlign w:val="center"/>
          </w:tcPr>
          <w:p>
            <w:pPr>
              <w:jc w:val="left"/>
              <w:rPr>
                <w:rFonts w:hint="eastAsia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>黄潇迪</w:t>
            </w:r>
            <w:r>
              <w:rPr>
                <w:rFonts w:hint="eastAsia"/>
                <w:color w:val="auto"/>
                <w:sz w:val="24"/>
                <w:lang w:val="en-US" w:eastAsia="zh-CN"/>
              </w:rPr>
              <w:t>、黄玉晶</w:t>
            </w:r>
          </w:p>
        </w:tc>
        <w:tc>
          <w:tcPr>
            <w:tcW w:w="1315" w:type="dxa"/>
            <w:vAlign w:val="center"/>
          </w:tcPr>
          <w:p>
            <w:pPr>
              <w:jc w:val="left"/>
              <w:rPr>
                <w:rFonts w:hint="eastAsia"/>
                <w:color w:val="auto"/>
                <w:sz w:val="24"/>
                <w:lang w:eastAsia="zh-CN"/>
              </w:rPr>
            </w:pPr>
            <w:r>
              <w:rPr>
                <w:rFonts w:hint="eastAsia"/>
                <w:color w:val="auto"/>
                <w:sz w:val="24"/>
                <w:lang w:eastAsia="zh-CN"/>
              </w:rPr>
              <w:t>调查时间</w:t>
            </w:r>
          </w:p>
        </w:tc>
        <w:tc>
          <w:tcPr>
            <w:tcW w:w="2130" w:type="dxa"/>
            <w:vAlign w:val="center"/>
          </w:tcPr>
          <w:p>
            <w:pPr>
              <w:jc w:val="left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>2024.0</w:t>
            </w:r>
            <w:r>
              <w:rPr>
                <w:rFonts w:hint="eastAsia"/>
                <w:color w:val="auto"/>
                <w:sz w:val="24"/>
                <w:lang w:val="en-US" w:eastAsia="zh-CN"/>
              </w:rPr>
              <w:t>7.24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2061" w:type="dxa"/>
            <w:gridSpan w:val="2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现场采样及</w:t>
            </w:r>
          </w:p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检测人员</w:t>
            </w:r>
          </w:p>
        </w:tc>
        <w:tc>
          <w:tcPr>
            <w:tcW w:w="3014" w:type="dxa"/>
            <w:vAlign w:val="center"/>
          </w:tcPr>
          <w:p>
            <w:pPr>
              <w:jc w:val="left"/>
              <w:rPr>
                <w:rFonts w:hint="eastAsia"/>
                <w:color w:val="auto"/>
                <w:sz w:val="24"/>
                <w:lang w:val="en-US" w:eastAsia="zh-CN"/>
              </w:rPr>
            </w:pPr>
            <w:r>
              <w:rPr>
                <w:rFonts w:hint="eastAsia"/>
                <w:color w:val="auto"/>
                <w:sz w:val="24"/>
                <w:lang w:val="en-US" w:eastAsia="zh-CN"/>
              </w:rPr>
              <w:t>肖融融、覃文桥、蒙丽雯、</w:t>
            </w:r>
            <w:r>
              <w:rPr>
                <w:rFonts w:hint="default"/>
                <w:color w:val="auto"/>
                <w:sz w:val="24"/>
                <w:lang w:val="en-US" w:eastAsia="zh-CN"/>
              </w:rPr>
              <w:t>庞妃燕</w:t>
            </w:r>
          </w:p>
        </w:tc>
        <w:tc>
          <w:tcPr>
            <w:tcW w:w="1315" w:type="dxa"/>
            <w:vAlign w:val="center"/>
          </w:tcPr>
          <w:p>
            <w:pPr>
              <w:jc w:val="left"/>
              <w:rPr>
                <w:rFonts w:hint="eastAsia"/>
                <w:color w:val="auto"/>
                <w:sz w:val="24"/>
                <w:lang w:eastAsia="zh-CN"/>
              </w:rPr>
            </w:pPr>
            <w:r>
              <w:rPr>
                <w:rFonts w:hint="eastAsia"/>
                <w:color w:val="auto"/>
                <w:sz w:val="24"/>
                <w:lang w:eastAsia="zh-CN"/>
              </w:rPr>
              <w:t>采样、检测时间</w:t>
            </w:r>
          </w:p>
        </w:tc>
        <w:tc>
          <w:tcPr>
            <w:tcW w:w="2130" w:type="dxa"/>
            <w:vAlign w:val="center"/>
          </w:tcPr>
          <w:p>
            <w:pPr>
              <w:jc w:val="left"/>
              <w:rPr>
                <w:rFonts w:hint="default"/>
                <w:color w:val="auto"/>
                <w:sz w:val="24"/>
                <w:lang w:val="en-US" w:eastAsia="zh-CN"/>
              </w:rPr>
            </w:pPr>
            <w:r>
              <w:rPr>
                <w:rFonts w:hint="default"/>
                <w:color w:val="auto"/>
                <w:sz w:val="24"/>
                <w:lang w:val="en-US" w:eastAsia="zh-CN"/>
              </w:rPr>
              <w:t>2024.0</w:t>
            </w:r>
            <w:r>
              <w:rPr>
                <w:rFonts w:hint="eastAsia"/>
                <w:color w:val="auto"/>
                <w:sz w:val="24"/>
                <w:lang w:val="en-US" w:eastAsia="zh-CN"/>
              </w:rPr>
              <w:t>7.25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3" w:hRule="atLeast"/>
        </w:trPr>
        <w:tc>
          <w:tcPr>
            <w:tcW w:w="2061" w:type="dxa"/>
            <w:gridSpan w:val="2"/>
            <w:vAlign w:val="center"/>
          </w:tcPr>
          <w:p>
            <w:pPr>
              <w:ind w:left="-105" w:leftChars="-50" w:right="-105" w:rightChars="-50"/>
              <w:jc w:val="center"/>
              <w:rPr>
                <w:sz w:val="24"/>
              </w:rPr>
            </w:pPr>
            <w:r>
              <w:rPr>
                <w:rFonts w:hint="eastAsia"/>
                <w:color w:val="auto"/>
                <w:sz w:val="24"/>
              </w:rPr>
              <w:t>用人单位陪同人员</w:t>
            </w:r>
          </w:p>
        </w:tc>
        <w:tc>
          <w:tcPr>
            <w:tcW w:w="6459" w:type="dxa"/>
            <w:gridSpan w:val="3"/>
            <w:vAlign w:val="center"/>
          </w:tcPr>
          <w:p>
            <w:pPr>
              <w:jc w:val="left"/>
              <w:rPr>
                <w:rFonts w:hint="default"/>
                <w:sz w:val="24"/>
                <w:lang w:val="en-US" w:eastAsia="zh-CN"/>
              </w:rPr>
            </w:pPr>
            <w:r>
              <w:rPr>
                <w:rFonts w:hint="eastAsia"/>
                <w:sz w:val="24"/>
                <w:lang w:val="en-US" w:eastAsia="zh-CN"/>
              </w:rPr>
              <w:t>黄安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8520" w:type="dxa"/>
            <w:gridSpan w:val="5"/>
            <w:vAlign w:val="center"/>
          </w:tcPr>
          <w:p>
            <w:pPr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现场调查、现场采样及检测证明图像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25" w:hRule="atLeast"/>
        </w:trPr>
        <w:tc>
          <w:tcPr>
            <w:tcW w:w="8520" w:type="dxa"/>
            <w:gridSpan w:val="5"/>
            <w:vAlign w:val="center"/>
          </w:tcPr>
          <w:p>
            <w:pPr>
              <w:pStyle w:val="9"/>
              <w:jc w:val="center"/>
            </w:pPr>
          </w:p>
          <w:p>
            <w:pPr>
              <w:pStyle w:val="9"/>
              <w:jc w:val="center"/>
              <w:rPr>
                <w:rFonts w:hint="eastAsia" w:eastAsia="宋体"/>
                <w:lang w:eastAsia="zh-CN"/>
              </w:rPr>
            </w:pPr>
            <w:r>
              <w:drawing>
                <wp:inline distT="0" distB="0" distL="114300" distR="114300">
                  <wp:extent cx="5266690" cy="4470400"/>
                  <wp:effectExtent l="0" t="0" r="10160" b="635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181" t="34845" r="-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6690" cy="447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3" name="图片 3" descr="9dc723d54d44d1ab419c28061769d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9dc723d54d44d1ab419c28061769d0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2" w:hRule="atLeast"/>
        </w:trPr>
        <w:tc>
          <w:tcPr>
            <w:tcW w:w="8520" w:type="dxa"/>
            <w:gridSpan w:val="5"/>
            <w:vAlign w:val="center"/>
          </w:tcPr>
          <w:p>
            <w:pPr>
              <w:pStyle w:val="9"/>
              <w:jc w:val="center"/>
              <w:rPr>
                <w:rFonts w:hint="default" w:eastAsia="宋体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5266690" cy="3950335"/>
                  <wp:effectExtent l="0" t="0" r="10160" b="12065"/>
                  <wp:docPr id="2" name="图片 2" descr="微信图片_20230811154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微信图片_2023081115460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6690" cy="395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60" w:lineRule="auto"/>
        <w:rPr>
          <w:b/>
          <w:bCs/>
          <w:sz w:val="2"/>
          <w:szCs w:val="28"/>
        </w:rPr>
      </w:pPr>
      <w:bookmarkStart w:id="0" w:name="_GoBack"/>
      <w:bookmarkEnd w:id="0"/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jc w:val="center"/>
    </w:pPr>
    <w:r>
      <w:rPr>
        <w:rFonts w:hint="eastAsia"/>
      </w:rPr>
      <w:t>广西玖安检测服务有限公司</w:t>
    </w:r>
  </w:p>
  <w:p>
    <w:pPr>
      <w:pStyle w:val="5"/>
      <w:jc w:val="center"/>
      <w:rPr>
        <w:rFonts w:hint="default" w:ascii="Times New Roman" w:hAnsi="Times New Roman" w:cs="Times New Roman" w:eastAsiaTheme="minorEastAsia"/>
        <w:lang w:val="en-US" w:eastAsia="zh-CN"/>
      </w:rPr>
    </w:pPr>
    <w:r>
      <w:rPr>
        <w:rFonts w:hint="eastAsia"/>
      </w:rPr>
      <w:t xml:space="preserve">                                                                              </w:t>
    </w:r>
    <w:r>
      <w:rPr>
        <w:rFonts w:ascii="Times New Roman" w:hAnsi="Times New Roman" w:cs="Times New Roman"/>
      </w:rPr>
      <w:t xml:space="preserve">  JA/G</w:t>
    </w:r>
    <w:r>
      <w:rPr>
        <w:rFonts w:hint="eastAsia" w:ascii="Times New Roman" w:hAnsi="Times New Roman" w:cs="Times New Roman"/>
        <w:lang w:val="en-US" w:eastAsia="zh-CN"/>
      </w:rPr>
      <w:t>07-36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I2NTlhMjQzM2QxMWMyZmVhZGZlZTA0MmQzNmY2ZmYifQ=="/>
  </w:docVars>
  <w:rsids>
    <w:rsidRoot w:val="00825DC2"/>
    <w:rsid w:val="00116D14"/>
    <w:rsid w:val="00167958"/>
    <w:rsid w:val="00324E50"/>
    <w:rsid w:val="00452F37"/>
    <w:rsid w:val="004F7C8E"/>
    <w:rsid w:val="00540BFF"/>
    <w:rsid w:val="00611008"/>
    <w:rsid w:val="00680601"/>
    <w:rsid w:val="007F2EDF"/>
    <w:rsid w:val="00825DC2"/>
    <w:rsid w:val="00B30C65"/>
    <w:rsid w:val="00B670BE"/>
    <w:rsid w:val="00BB23A7"/>
    <w:rsid w:val="00F07FE6"/>
    <w:rsid w:val="01E86948"/>
    <w:rsid w:val="043D3090"/>
    <w:rsid w:val="06A43282"/>
    <w:rsid w:val="078029EA"/>
    <w:rsid w:val="08396A0E"/>
    <w:rsid w:val="091947A2"/>
    <w:rsid w:val="09795E36"/>
    <w:rsid w:val="09911938"/>
    <w:rsid w:val="0A346F4D"/>
    <w:rsid w:val="0A895476"/>
    <w:rsid w:val="0C0E43CC"/>
    <w:rsid w:val="0C742F36"/>
    <w:rsid w:val="0D5A1953"/>
    <w:rsid w:val="0E16127D"/>
    <w:rsid w:val="0EC43CE9"/>
    <w:rsid w:val="10565ED1"/>
    <w:rsid w:val="106B3218"/>
    <w:rsid w:val="118270A2"/>
    <w:rsid w:val="124B0E36"/>
    <w:rsid w:val="12AC71B0"/>
    <w:rsid w:val="13541020"/>
    <w:rsid w:val="14DD4E9A"/>
    <w:rsid w:val="160915CE"/>
    <w:rsid w:val="17020839"/>
    <w:rsid w:val="171F0DE0"/>
    <w:rsid w:val="17E16727"/>
    <w:rsid w:val="19DE1BCB"/>
    <w:rsid w:val="1AF16A77"/>
    <w:rsid w:val="1B1B2104"/>
    <w:rsid w:val="1B3D31D7"/>
    <w:rsid w:val="1BAC63DE"/>
    <w:rsid w:val="1E355B01"/>
    <w:rsid w:val="1F836616"/>
    <w:rsid w:val="20F74B1A"/>
    <w:rsid w:val="22602E87"/>
    <w:rsid w:val="23A070E8"/>
    <w:rsid w:val="241C2BD3"/>
    <w:rsid w:val="242F4AB0"/>
    <w:rsid w:val="246F1F69"/>
    <w:rsid w:val="248278CC"/>
    <w:rsid w:val="250D60C3"/>
    <w:rsid w:val="25D734CC"/>
    <w:rsid w:val="26166FBF"/>
    <w:rsid w:val="27263FC2"/>
    <w:rsid w:val="27753D15"/>
    <w:rsid w:val="28610884"/>
    <w:rsid w:val="286311E4"/>
    <w:rsid w:val="29620B1B"/>
    <w:rsid w:val="2B91008F"/>
    <w:rsid w:val="2BD83C3A"/>
    <w:rsid w:val="2D094685"/>
    <w:rsid w:val="2E0B053F"/>
    <w:rsid w:val="2EF169A6"/>
    <w:rsid w:val="2F2E438A"/>
    <w:rsid w:val="30304270"/>
    <w:rsid w:val="31766A0F"/>
    <w:rsid w:val="31F564F5"/>
    <w:rsid w:val="32235051"/>
    <w:rsid w:val="32972BB7"/>
    <w:rsid w:val="33072928"/>
    <w:rsid w:val="33BB33FB"/>
    <w:rsid w:val="352F3DF5"/>
    <w:rsid w:val="355A1A39"/>
    <w:rsid w:val="35997CA1"/>
    <w:rsid w:val="38B30AB4"/>
    <w:rsid w:val="393C1C83"/>
    <w:rsid w:val="3C8914B0"/>
    <w:rsid w:val="3CF44E66"/>
    <w:rsid w:val="407A3945"/>
    <w:rsid w:val="40C76553"/>
    <w:rsid w:val="418B7CA8"/>
    <w:rsid w:val="452F3021"/>
    <w:rsid w:val="45A40CEF"/>
    <w:rsid w:val="45AD6564"/>
    <w:rsid w:val="46B21FC1"/>
    <w:rsid w:val="46EC7454"/>
    <w:rsid w:val="46FC32E7"/>
    <w:rsid w:val="470F0E17"/>
    <w:rsid w:val="47D1105F"/>
    <w:rsid w:val="47E339CF"/>
    <w:rsid w:val="48EC393A"/>
    <w:rsid w:val="48F33CF9"/>
    <w:rsid w:val="4A465130"/>
    <w:rsid w:val="4A605C4E"/>
    <w:rsid w:val="4B5F36FD"/>
    <w:rsid w:val="4CF30A3B"/>
    <w:rsid w:val="51AD799D"/>
    <w:rsid w:val="54435105"/>
    <w:rsid w:val="55FC5400"/>
    <w:rsid w:val="56CF0ED3"/>
    <w:rsid w:val="56F244DE"/>
    <w:rsid w:val="58322F61"/>
    <w:rsid w:val="5874730E"/>
    <w:rsid w:val="591066A1"/>
    <w:rsid w:val="59C033E5"/>
    <w:rsid w:val="5A027772"/>
    <w:rsid w:val="5AD70BF8"/>
    <w:rsid w:val="5B2A0EE0"/>
    <w:rsid w:val="5BFD7A80"/>
    <w:rsid w:val="5CC33A5C"/>
    <w:rsid w:val="5D585C9C"/>
    <w:rsid w:val="5EB50F5C"/>
    <w:rsid w:val="5ECF5A9E"/>
    <w:rsid w:val="625377B6"/>
    <w:rsid w:val="62AA2D31"/>
    <w:rsid w:val="636B2CD2"/>
    <w:rsid w:val="63E8162F"/>
    <w:rsid w:val="63F44780"/>
    <w:rsid w:val="644F1557"/>
    <w:rsid w:val="65402C84"/>
    <w:rsid w:val="66624C17"/>
    <w:rsid w:val="67FA2AC2"/>
    <w:rsid w:val="68894967"/>
    <w:rsid w:val="6A0F2598"/>
    <w:rsid w:val="6B8005EE"/>
    <w:rsid w:val="6BA87826"/>
    <w:rsid w:val="6C4C4565"/>
    <w:rsid w:val="6D3A325A"/>
    <w:rsid w:val="6EAE3E11"/>
    <w:rsid w:val="712A77A3"/>
    <w:rsid w:val="713316EB"/>
    <w:rsid w:val="72B15237"/>
    <w:rsid w:val="748034AE"/>
    <w:rsid w:val="74AD278D"/>
    <w:rsid w:val="75B82DDF"/>
    <w:rsid w:val="77187345"/>
    <w:rsid w:val="781107F2"/>
    <w:rsid w:val="79002D6F"/>
    <w:rsid w:val="798A028B"/>
    <w:rsid w:val="7A6A0D8F"/>
    <w:rsid w:val="7BDE4324"/>
    <w:rsid w:val="7C1D1542"/>
    <w:rsid w:val="7D543484"/>
    <w:rsid w:val="7EB77A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spacing w:after="120"/>
    </w:pPr>
  </w:style>
  <w:style w:type="paragraph" w:styleId="3">
    <w:name w:val="Balloon Text"/>
    <w:basedOn w:val="1"/>
    <w:link w:val="10"/>
    <w:qFormat/>
    <w:uiPriority w:val="0"/>
    <w:rPr>
      <w:sz w:val="18"/>
      <w:szCs w:val="18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paragraph" w:customStyle="1" w:styleId="9">
    <w:name w:val="Default"/>
    <w:qFormat/>
    <w:uiPriority w:val="0"/>
    <w:pPr>
      <w:widowControl w:val="0"/>
      <w:autoSpaceDE w:val="0"/>
      <w:autoSpaceDN w:val="0"/>
      <w:adjustRightInd w:val="0"/>
    </w:pPr>
    <w:rPr>
      <w:rFonts w:ascii="宋体" w:hAnsi="Times New Roman" w:eastAsia="宋体" w:cs="宋体"/>
      <w:color w:val="000000"/>
      <w:sz w:val="24"/>
      <w:szCs w:val="24"/>
      <w:lang w:val="en-US" w:eastAsia="zh-CN" w:bidi="ar-SA"/>
    </w:rPr>
  </w:style>
  <w:style w:type="character" w:customStyle="1" w:styleId="10">
    <w:name w:val="批注框文本 Char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276</Words>
  <Characters>301</Characters>
  <Lines>2</Lines>
  <Paragraphs>1</Paragraphs>
  <TotalTime>0</TotalTime>
  <ScaleCrop>false</ScaleCrop>
  <LinksUpToDate>false</LinksUpToDate>
  <CharactersWithSpaces>327</CharactersWithSpaces>
  <Application>WPS Office_11.1.0.8765_F1E327BC-269C-435d-A152-05C5408002CA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2021-12-14T07:22:00Z</dcterms:created>
  <dc:creator>Administrator</dc:creator>
  <cp:lastModifiedBy>Administrator</cp:lastModifiedBy>
  <dcterms:modified xsi:type="dcterms:W3CDTF">2024-09-10T01:42:10Z</dcterms:modified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2052-11.1.0.8765</vt:lpwstr>
  </property>
  <property fmtid="{D5CDD505-2E9C-101B-9397-08002B2CF9AE}" pid="3" name="ICV">
    <vt:lpwstr>82DD10B21F2A4BD98F27EC5B856D55A9_13</vt:lpwstr>
  </property>
</Properties>
</file>